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B8FBD" w14:textId="77777777" w:rsidR="00861224" w:rsidRDefault="00861224" w:rsidP="0037598F">
      <w:pPr>
        <w:spacing w:line="276" w:lineRule="auto"/>
        <w:jc w:val="center"/>
        <w:rPr>
          <w:b/>
          <w:sz w:val="32"/>
        </w:rPr>
      </w:pPr>
    </w:p>
    <w:p w14:paraId="7B29F990" w14:textId="39414B89" w:rsidR="009C6B5D" w:rsidRDefault="009C6B5D" w:rsidP="0037598F">
      <w:pPr>
        <w:spacing w:line="276" w:lineRule="auto"/>
        <w:jc w:val="center"/>
        <w:rPr>
          <w:b/>
          <w:sz w:val="32"/>
        </w:rPr>
      </w:pPr>
      <w:r w:rsidRPr="00244CBF">
        <w:rPr>
          <w:b/>
          <w:sz w:val="32"/>
        </w:rPr>
        <w:t>Ficha de Projeto</w:t>
      </w:r>
    </w:p>
    <w:p w14:paraId="4EFC1F15" w14:textId="77777777" w:rsidR="007D0370" w:rsidRDefault="007D0370" w:rsidP="00646BA9">
      <w:pPr>
        <w:spacing w:line="276" w:lineRule="auto"/>
        <w:jc w:val="both"/>
        <w:rPr>
          <w:b/>
        </w:rPr>
      </w:pPr>
    </w:p>
    <w:p w14:paraId="3A6BF806" w14:textId="46CE7535" w:rsidR="00772CB6" w:rsidRPr="00E41B42" w:rsidRDefault="00772CB6" w:rsidP="00646BA9">
      <w:pPr>
        <w:spacing w:line="276" w:lineRule="auto"/>
        <w:jc w:val="both"/>
        <w:rPr>
          <w:color w:val="FF0000"/>
        </w:rPr>
      </w:pPr>
      <w:r w:rsidRPr="00E41B42">
        <w:rPr>
          <w:b/>
        </w:rPr>
        <w:t xml:space="preserve">Designação do </w:t>
      </w:r>
      <w:r w:rsidR="00A709B8" w:rsidRPr="00E41B42">
        <w:rPr>
          <w:b/>
        </w:rPr>
        <w:t>Projeto</w:t>
      </w:r>
      <w:r w:rsidRPr="00E41B42">
        <w:rPr>
          <w:b/>
        </w:rPr>
        <w:t xml:space="preserve"> |</w:t>
      </w:r>
      <w:r w:rsidRPr="00E41B42">
        <w:t xml:space="preserve"> </w:t>
      </w:r>
      <w:r w:rsidR="00B154FC" w:rsidRPr="00E41B42">
        <w:t>iCare4NextG-Integrated Care for Next Generation</w:t>
      </w:r>
    </w:p>
    <w:p w14:paraId="5B16D073" w14:textId="0662898A" w:rsidR="00772CB6" w:rsidRDefault="00772CB6" w:rsidP="00646BA9">
      <w:pPr>
        <w:spacing w:line="276" w:lineRule="auto"/>
        <w:jc w:val="both"/>
        <w:rPr>
          <w:color w:val="FF0000"/>
        </w:rPr>
      </w:pPr>
      <w:r w:rsidRPr="00244CBF">
        <w:rPr>
          <w:b/>
        </w:rPr>
        <w:t xml:space="preserve">Código do </w:t>
      </w:r>
      <w:r w:rsidR="00A709B8" w:rsidRPr="00244CBF">
        <w:rPr>
          <w:b/>
        </w:rPr>
        <w:t>Projeto</w:t>
      </w:r>
      <w:r w:rsidRPr="00244CBF">
        <w:rPr>
          <w:b/>
        </w:rPr>
        <w:t xml:space="preserve"> |</w:t>
      </w:r>
      <w:r w:rsidRPr="00244CBF">
        <w:t xml:space="preserve"> </w:t>
      </w:r>
      <w:r w:rsidR="00716855" w:rsidRPr="00716855">
        <w:t>POCI-01-0247-FEDER-072265</w:t>
      </w:r>
    </w:p>
    <w:p w14:paraId="74543424" w14:textId="3306FBF8" w:rsidR="00F83F43" w:rsidRDefault="00F83F43" w:rsidP="00646BA9">
      <w:pPr>
        <w:spacing w:line="276" w:lineRule="auto"/>
        <w:jc w:val="both"/>
        <w:rPr>
          <w:color w:val="FF0000"/>
        </w:rPr>
      </w:pPr>
      <w:bookmarkStart w:id="0" w:name="_Hlk126958539"/>
      <w:r w:rsidRPr="00F83F43">
        <w:rPr>
          <w:b/>
          <w:bCs/>
        </w:rPr>
        <w:t xml:space="preserve">Investigador </w:t>
      </w:r>
      <w:r>
        <w:rPr>
          <w:b/>
          <w:bCs/>
        </w:rPr>
        <w:t>R</w:t>
      </w:r>
      <w:r w:rsidRPr="00F83F43">
        <w:rPr>
          <w:b/>
          <w:bCs/>
        </w:rPr>
        <w:t>esponsável IPP</w:t>
      </w:r>
      <w:r w:rsidRPr="00244CBF">
        <w:rPr>
          <w:b/>
        </w:rPr>
        <w:t>|</w:t>
      </w:r>
      <w:r w:rsidRPr="00244CBF">
        <w:t xml:space="preserve"> </w:t>
      </w:r>
      <w:r w:rsidR="00087490" w:rsidRPr="004802C5">
        <w:t>Ricardo Queirós</w:t>
      </w:r>
    </w:p>
    <w:bookmarkEnd w:id="0"/>
    <w:p w14:paraId="14B5D373" w14:textId="34B60725" w:rsidR="007A5D23" w:rsidRPr="006458BB" w:rsidRDefault="007A5D23" w:rsidP="00646BA9">
      <w:pPr>
        <w:spacing w:line="276" w:lineRule="auto"/>
        <w:jc w:val="both"/>
        <w:rPr>
          <w:color w:val="FF0000"/>
        </w:rPr>
      </w:pPr>
      <w:r w:rsidRPr="00244CBF">
        <w:rPr>
          <w:b/>
          <w:bCs/>
        </w:rPr>
        <w:t xml:space="preserve">Tipologia da </w:t>
      </w:r>
      <w:r w:rsidR="008B46FB" w:rsidRPr="00244CBF">
        <w:rPr>
          <w:b/>
          <w:bCs/>
        </w:rPr>
        <w:t>intervençã</w:t>
      </w:r>
      <w:r w:rsidR="00E82D55" w:rsidRPr="00244CBF">
        <w:rPr>
          <w:b/>
          <w:bCs/>
        </w:rPr>
        <w:t>o</w:t>
      </w:r>
      <w:r w:rsidRPr="00244CBF">
        <w:t xml:space="preserve"> </w:t>
      </w:r>
      <w:r w:rsidR="003550FA" w:rsidRPr="00244CBF">
        <w:t>|</w:t>
      </w:r>
      <w:r w:rsidR="007F142E" w:rsidRPr="00244CBF">
        <w:t xml:space="preserve"> </w:t>
      </w:r>
      <w:r w:rsidR="002002BC" w:rsidRPr="00B76F7C">
        <w:t>i</w:t>
      </w:r>
      <w:r w:rsidR="007F142E" w:rsidRPr="00B76F7C">
        <w:t>nvestigação científica e tecnológica</w:t>
      </w:r>
      <w:r w:rsidR="00F11FA3" w:rsidRPr="006458BB">
        <w:rPr>
          <w:color w:val="FF0000"/>
        </w:rPr>
        <w:t xml:space="preserve"> </w:t>
      </w:r>
    </w:p>
    <w:p w14:paraId="7B2231BC" w14:textId="2096D729" w:rsidR="008D7326" w:rsidRPr="00B76F7C" w:rsidRDefault="00772CB6" w:rsidP="008D7326">
      <w:pPr>
        <w:spacing w:line="276" w:lineRule="auto"/>
        <w:jc w:val="both"/>
      </w:pPr>
      <w:r w:rsidRPr="00244CBF">
        <w:rPr>
          <w:b/>
        </w:rPr>
        <w:t>Região de Intervenção |</w:t>
      </w:r>
      <w:r w:rsidRPr="00244CBF">
        <w:t xml:space="preserve"> </w:t>
      </w:r>
      <w:r w:rsidR="008A1D03" w:rsidRPr="00B76F7C">
        <w:t>Norte</w:t>
      </w:r>
    </w:p>
    <w:p w14:paraId="10CF1184" w14:textId="2166739B" w:rsidR="008D7326" w:rsidRPr="00B76F7C" w:rsidRDefault="003660D0" w:rsidP="008D7326">
      <w:pPr>
        <w:spacing w:line="276" w:lineRule="auto"/>
        <w:jc w:val="both"/>
      </w:pPr>
      <w:r w:rsidRPr="00244CBF">
        <w:rPr>
          <w:b/>
        </w:rPr>
        <w:t>Beneficiário Coordenador</w:t>
      </w:r>
      <w:r w:rsidR="009C4330" w:rsidRPr="00244CBF">
        <w:rPr>
          <w:b/>
        </w:rPr>
        <w:t xml:space="preserve"> </w:t>
      </w:r>
      <w:r w:rsidR="00772CB6" w:rsidRPr="00244CBF">
        <w:rPr>
          <w:b/>
        </w:rPr>
        <w:t>|</w:t>
      </w:r>
      <w:r w:rsidR="008A1D03" w:rsidRPr="008A1D03">
        <w:rPr>
          <w:rFonts w:ascii="Roboto" w:hAnsi="Roboto"/>
          <w:color w:val="717171"/>
          <w:sz w:val="21"/>
          <w:szCs w:val="21"/>
          <w:shd w:val="clear" w:color="auto" w:fill="F7F7F7"/>
        </w:rPr>
        <w:t xml:space="preserve"> </w:t>
      </w:r>
      <w:r w:rsidR="008A1D03" w:rsidRPr="00B76F7C">
        <w:t>Glintt Healthcare Solutions, S.A</w:t>
      </w:r>
    </w:p>
    <w:p w14:paraId="4E1D5BDC" w14:textId="0CC85314" w:rsidR="007D0370" w:rsidRPr="003E21FB" w:rsidRDefault="007D0370" w:rsidP="007D0370">
      <w:pPr>
        <w:spacing w:line="276" w:lineRule="auto"/>
        <w:jc w:val="both"/>
        <w:rPr>
          <w:color w:val="000000" w:themeColor="text1"/>
        </w:rPr>
      </w:pPr>
      <w:r w:rsidRPr="003E21FB">
        <w:rPr>
          <w:b/>
          <w:color w:val="000000" w:themeColor="text1"/>
        </w:rPr>
        <w:t>Co beneficiários |</w:t>
      </w:r>
      <w:r w:rsidRPr="003E21FB">
        <w:rPr>
          <w:color w:val="000000" w:themeColor="text1"/>
        </w:rPr>
        <w:t xml:space="preserve"> </w:t>
      </w:r>
      <w:r w:rsidR="008A1D03" w:rsidRPr="003E21FB">
        <w:rPr>
          <w:color w:val="000000" w:themeColor="text1"/>
        </w:rPr>
        <w:t xml:space="preserve">Instituto Politécnico do Porto| Instituto Superior de Engenharia do Porto| </w:t>
      </w:r>
    </w:p>
    <w:p w14:paraId="5AF3A6A4" w14:textId="505BA7E2" w:rsidR="00861224" w:rsidRPr="003E21FB" w:rsidRDefault="00861224" w:rsidP="007D0370">
      <w:pPr>
        <w:spacing w:line="276" w:lineRule="auto"/>
        <w:jc w:val="both"/>
        <w:rPr>
          <w:color w:val="000000" w:themeColor="text1"/>
        </w:rPr>
      </w:pPr>
      <w:r w:rsidRPr="003E21FB">
        <w:rPr>
          <w:b/>
          <w:color w:val="000000" w:themeColor="text1"/>
        </w:rPr>
        <w:t>Data de aprovação</w:t>
      </w:r>
      <w:r w:rsidRPr="003E21FB">
        <w:rPr>
          <w:color w:val="000000" w:themeColor="text1"/>
        </w:rPr>
        <w:t xml:space="preserve"> </w:t>
      </w:r>
      <w:r w:rsidRPr="003E21FB">
        <w:rPr>
          <w:b/>
          <w:color w:val="000000" w:themeColor="text1"/>
        </w:rPr>
        <w:t>|</w:t>
      </w:r>
      <w:r w:rsidRPr="003E21FB">
        <w:rPr>
          <w:color w:val="000000" w:themeColor="text1"/>
        </w:rPr>
        <w:t xml:space="preserve"> </w:t>
      </w:r>
      <w:r w:rsidR="00F36763">
        <w:rPr>
          <w:color w:val="000000" w:themeColor="text1"/>
        </w:rPr>
        <w:t>09</w:t>
      </w:r>
      <w:r w:rsidR="00C90063" w:rsidRPr="003E21FB">
        <w:rPr>
          <w:color w:val="000000" w:themeColor="text1"/>
        </w:rPr>
        <w:t>/</w:t>
      </w:r>
      <w:r w:rsidR="00F36763">
        <w:rPr>
          <w:color w:val="000000" w:themeColor="text1"/>
        </w:rPr>
        <w:t>03</w:t>
      </w:r>
      <w:r w:rsidR="00C90063" w:rsidRPr="003E21FB">
        <w:rPr>
          <w:color w:val="000000" w:themeColor="text1"/>
        </w:rPr>
        <w:t>/202</w:t>
      </w:r>
      <w:r w:rsidR="00F36763">
        <w:rPr>
          <w:color w:val="000000" w:themeColor="text1"/>
        </w:rPr>
        <w:t>1</w:t>
      </w:r>
    </w:p>
    <w:p w14:paraId="4AE30A72" w14:textId="4B06CD28" w:rsidR="007D0370" w:rsidRPr="00244CBF" w:rsidRDefault="007D0370" w:rsidP="007D0370">
      <w:pPr>
        <w:spacing w:line="276" w:lineRule="auto"/>
        <w:jc w:val="both"/>
      </w:pPr>
      <w:r w:rsidRPr="00244CBF">
        <w:rPr>
          <w:b/>
        </w:rPr>
        <w:t xml:space="preserve">Data de início | </w:t>
      </w:r>
      <w:r w:rsidR="00914582" w:rsidRPr="00914582">
        <w:t>01/05/2021</w:t>
      </w:r>
    </w:p>
    <w:p w14:paraId="031494C7" w14:textId="5DA76BAF" w:rsidR="007D0370" w:rsidRPr="00244CBF" w:rsidRDefault="007D0370" w:rsidP="007D0370">
      <w:pPr>
        <w:spacing w:line="276" w:lineRule="auto"/>
        <w:jc w:val="both"/>
      </w:pPr>
      <w:r w:rsidRPr="00244CBF">
        <w:rPr>
          <w:b/>
        </w:rPr>
        <w:t xml:space="preserve">Data de conclusão | </w:t>
      </w:r>
      <w:r w:rsidR="00914582" w:rsidRPr="00914582">
        <w:t>30/06/2023</w:t>
      </w:r>
    </w:p>
    <w:p w14:paraId="4A3CBB37" w14:textId="50464CF0" w:rsidR="007D0370" w:rsidRPr="00B76F7C" w:rsidRDefault="007D0370" w:rsidP="007D0370">
      <w:pPr>
        <w:spacing w:line="276" w:lineRule="auto"/>
        <w:jc w:val="both"/>
      </w:pPr>
      <w:r w:rsidRPr="00244CBF">
        <w:rPr>
          <w:b/>
        </w:rPr>
        <w:t xml:space="preserve">Investimento total elegível | </w:t>
      </w:r>
      <w:r w:rsidR="00930245" w:rsidRPr="00930245">
        <w:t>559</w:t>
      </w:r>
      <w:r w:rsidR="00930245">
        <w:t>.</w:t>
      </w:r>
      <w:r w:rsidR="00930245" w:rsidRPr="00930245">
        <w:t xml:space="preserve">711.9 </w:t>
      </w:r>
      <w:r w:rsidRPr="00244CBF">
        <w:t>€</w:t>
      </w:r>
      <w:r>
        <w:t xml:space="preserve"> </w:t>
      </w:r>
      <w:r w:rsidRPr="00B76F7C">
        <w:t xml:space="preserve">(IPP: </w:t>
      </w:r>
      <w:r w:rsidR="00D00490" w:rsidRPr="00D00490">
        <w:t>113</w:t>
      </w:r>
      <w:r w:rsidR="00D00490">
        <w:t>.</w:t>
      </w:r>
      <w:r w:rsidR="00D00490" w:rsidRPr="00D00490">
        <w:t xml:space="preserve">613,52 </w:t>
      </w:r>
      <w:r w:rsidRPr="00B76F7C">
        <w:t>€)</w:t>
      </w:r>
    </w:p>
    <w:p w14:paraId="16E6F73D" w14:textId="7BD6FE75" w:rsidR="007D0370" w:rsidRPr="00B76F7C" w:rsidRDefault="007D0370" w:rsidP="00D00490">
      <w:pPr>
        <w:spacing w:line="276" w:lineRule="auto"/>
        <w:jc w:val="both"/>
      </w:pPr>
      <w:r w:rsidRPr="00244CBF">
        <w:rPr>
          <w:b/>
        </w:rPr>
        <w:t xml:space="preserve">Apoio financeiro da União Europeia através do FEDER | </w:t>
      </w:r>
      <w:r w:rsidR="008A1D03" w:rsidRPr="00B76F7C">
        <w:t xml:space="preserve">FEDER - COMPETE 2020: </w:t>
      </w:r>
      <w:r w:rsidR="00D00490" w:rsidRPr="00930245">
        <w:t>559</w:t>
      </w:r>
      <w:r w:rsidR="00D00490">
        <w:t>.</w:t>
      </w:r>
      <w:r w:rsidR="00D00490" w:rsidRPr="00930245">
        <w:t xml:space="preserve">711.9 </w:t>
      </w:r>
      <w:r w:rsidR="00D00490" w:rsidRPr="00244CBF">
        <w:t>€</w:t>
      </w:r>
    </w:p>
    <w:p w14:paraId="7F649664" w14:textId="0D1CB7EE" w:rsidR="007D0370" w:rsidRPr="00B76F7C" w:rsidRDefault="007D0370" w:rsidP="007D0370">
      <w:pPr>
        <w:spacing w:line="276" w:lineRule="auto"/>
        <w:jc w:val="both"/>
      </w:pPr>
      <w:r w:rsidRPr="00244CBF">
        <w:rPr>
          <w:b/>
          <w:bCs/>
        </w:rPr>
        <w:t>Objetivo principal</w:t>
      </w:r>
      <w:r w:rsidRPr="00244CBF">
        <w:t xml:space="preserve"> |</w:t>
      </w:r>
      <w:r w:rsidR="00B76F7C" w:rsidRPr="00B76F7C">
        <w:t xml:space="preserve"> OT1 – Reforçar a investigação, o desenvolvimento tecnológico e a inovação</w:t>
      </w:r>
    </w:p>
    <w:p w14:paraId="473E19FA" w14:textId="74CBD363" w:rsidR="00244CBF" w:rsidRPr="00644BCB" w:rsidRDefault="008F300F" w:rsidP="00B76F7C">
      <w:pPr>
        <w:spacing w:line="276" w:lineRule="auto"/>
        <w:jc w:val="both"/>
        <w:rPr>
          <w:color w:val="000000" w:themeColor="text1"/>
        </w:rPr>
      </w:pPr>
      <w:r w:rsidRPr="00644BCB">
        <w:rPr>
          <w:b/>
        </w:rPr>
        <w:t>Objetivos, atividades e resultados esperados</w:t>
      </w:r>
      <w:r w:rsidR="003550FA" w:rsidRPr="00644BCB">
        <w:rPr>
          <w:b/>
        </w:rPr>
        <w:t xml:space="preserve"> </w:t>
      </w:r>
      <w:r w:rsidR="005A1006" w:rsidRPr="00644BCB">
        <w:rPr>
          <w:b/>
        </w:rPr>
        <w:t>|</w:t>
      </w:r>
    </w:p>
    <w:p w14:paraId="5A4332A6" w14:textId="64B00256" w:rsidR="00D101D9" w:rsidRPr="00184537" w:rsidRDefault="00184537" w:rsidP="00101811">
      <w:pPr>
        <w:spacing w:line="276" w:lineRule="auto"/>
        <w:jc w:val="both"/>
        <w:rPr>
          <w:color w:val="000000" w:themeColor="text1"/>
        </w:rPr>
      </w:pPr>
      <w:r>
        <w:t>O projeto visa disponibilizar uma estrutura de serviços e uma plataforma desenvolvida com base nos princípios de integração, padronização, modularização e flexibilidade, necessários para atender às necessidades de integração dos cuidados domiciliários e personalizados. O projeto iCare4NextG irá desenvolver um framework de serviços para melhorar o bem-estar e a prestação de cuidados em casa, integrando necessidades de diferentes estágios da vida, diferentes cuidadores e diferentes diagnósticos. O iCare4NextG envolve uma estratégia que combina com o desenvolvimento da framework de serviços, modelos de negócios e soluções orientadas a vários casos de uso. Esta abordagem visa desenvolver soluções flexíveis para o utilizador-final e um ambiente em que novos modelos de negócios digitais possam florescer. O iCare4NextG visa criar serviços para promover o bem-estar e os cuidados integrados, alinhados com os conceitos de previsão, prevenção, personalização e participação. A integração da assistência significaria que o apoio prestado, que incorpora vários fornecedores diferentes, seria disponibilizado ao utilizador final de maneira agregada, evitando um amplo conjunto de dispositivos ou aplicações difíceis de usar</w:t>
      </w:r>
      <w:r w:rsidR="00282E59">
        <w:t>.</w:t>
      </w:r>
    </w:p>
    <w:p w14:paraId="2D9DF256" w14:textId="31ACCD1D" w:rsidR="00D101D9" w:rsidRPr="00184537" w:rsidRDefault="00D101D9" w:rsidP="00101811">
      <w:pPr>
        <w:spacing w:line="276" w:lineRule="auto"/>
        <w:jc w:val="both"/>
        <w:rPr>
          <w:b/>
          <w:bCs/>
        </w:rPr>
      </w:pPr>
    </w:p>
    <w:sectPr w:rsidR="00D101D9" w:rsidRPr="00184537" w:rsidSect="005F48A9">
      <w:headerReference w:type="default" r:id="rId10"/>
      <w:type w:val="continuous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42B7D" w14:textId="77777777" w:rsidR="00802E04" w:rsidRDefault="00802E04" w:rsidP="00772CB6">
      <w:pPr>
        <w:spacing w:after="0" w:line="240" w:lineRule="auto"/>
      </w:pPr>
      <w:r>
        <w:separator/>
      </w:r>
    </w:p>
  </w:endnote>
  <w:endnote w:type="continuationSeparator" w:id="0">
    <w:p w14:paraId="765B438D" w14:textId="77777777" w:rsidR="00802E04" w:rsidRDefault="00802E04" w:rsidP="00772CB6">
      <w:pPr>
        <w:spacing w:after="0" w:line="240" w:lineRule="auto"/>
      </w:pPr>
      <w:r>
        <w:continuationSeparator/>
      </w:r>
    </w:p>
  </w:endnote>
  <w:endnote w:type="continuationNotice" w:id="1">
    <w:p w14:paraId="2BB1D3C9" w14:textId="77777777" w:rsidR="00995470" w:rsidRDefault="009954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59876" w14:textId="77777777" w:rsidR="00802E04" w:rsidRDefault="00802E04" w:rsidP="00772CB6">
      <w:pPr>
        <w:spacing w:after="0" w:line="240" w:lineRule="auto"/>
      </w:pPr>
      <w:r>
        <w:separator/>
      </w:r>
    </w:p>
  </w:footnote>
  <w:footnote w:type="continuationSeparator" w:id="0">
    <w:p w14:paraId="1A85A6F9" w14:textId="77777777" w:rsidR="00802E04" w:rsidRDefault="00802E04" w:rsidP="00772CB6">
      <w:pPr>
        <w:spacing w:after="0" w:line="240" w:lineRule="auto"/>
      </w:pPr>
      <w:r>
        <w:continuationSeparator/>
      </w:r>
    </w:p>
  </w:footnote>
  <w:footnote w:type="continuationNotice" w:id="1">
    <w:p w14:paraId="7A1FBC4D" w14:textId="77777777" w:rsidR="00995470" w:rsidRDefault="009954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C07D6" w14:textId="6B3F066B" w:rsidR="00E52026" w:rsidRDefault="00B76F7C" w:rsidP="00B76F7C">
    <w:pPr>
      <w:pStyle w:val="Header"/>
    </w:pPr>
    <w:r w:rsidRPr="00B76F7C">
      <w:br/>
    </w:r>
    <w:r w:rsidRPr="00B76F7C">
      <w:rPr>
        <w:noProof/>
      </w:rPr>
      <w:drawing>
        <wp:inline distT="0" distB="0" distL="0" distR="0" wp14:anchorId="282435ED" wp14:editId="354EEB94">
          <wp:extent cx="5328235" cy="552450"/>
          <wp:effectExtent l="0" t="0" r="6350" b="0"/>
          <wp:docPr id="1" name="Picture 1" descr="Uma imagem com logó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m logótipo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044" t="-10949" b="-1"/>
                  <a:stretch/>
                </pic:blipFill>
                <pic:spPr bwMode="auto">
                  <a:xfrm>
                    <a:off x="0" y="0"/>
                    <a:ext cx="5382094" cy="55803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434747" w14:textId="0CAAFFFC" w:rsidR="00E52026" w:rsidRDefault="00E52026" w:rsidP="00772CB6">
    <w:pPr>
      <w:pStyle w:val="Header"/>
      <w:jc w:val="center"/>
    </w:pPr>
  </w:p>
  <w:p w14:paraId="78D3DB1C" w14:textId="77777777" w:rsidR="00772CB6" w:rsidRDefault="00772C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CB6"/>
    <w:rsid w:val="00030C9E"/>
    <w:rsid w:val="00050AD8"/>
    <w:rsid w:val="0006265F"/>
    <w:rsid w:val="00087490"/>
    <w:rsid w:val="000946CF"/>
    <w:rsid w:val="000B60C5"/>
    <w:rsid w:val="000C0C1F"/>
    <w:rsid w:val="000E3B7B"/>
    <w:rsid w:val="000E4638"/>
    <w:rsid w:val="000F1A62"/>
    <w:rsid w:val="000F21B3"/>
    <w:rsid w:val="000F5BBA"/>
    <w:rsid w:val="00101811"/>
    <w:rsid w:val="00152377"/>
    <w:rsid w:val="00155E66"/>
    <w:rsid w:val="00175B20"/>
    <w:rsid w:val="00184537"/>
    <w:rsid w:val="001A0783"/>
    <w:rsid w:val="002002BC"/>
    <w:rsid w:val="002324C0"/>
    <w:rsid w:val="00244CBF"/>
    <w:rsid w:val="002515EB"/>
    <w:rsid w:val="00263C1F"/>
    <w:rsid w:val="00282E59"/>
    <w:rsid w:val="00285EF8"/>
    <w:rsid w:val="002B12A9"/>
    <w:rsid w:val="002C0A3B"/>
    <w:rsid w:val="003550FA"/>
    <w:rsid w:val="003570A8"/>
    <w:rsid w:val="00364802"/>
    <w:rsid w:val="003660D0"/>
    <w:rsid w:val="0037598F"/>
    <w:rsid w:val="00390FAE"/>
    <w:rsid w:val="003C104C"/>
    <w:rsid w:val="003D1EDA"/>
    <w:rsid w:val="003D233A"/>
    <w:rsid w:val="003E21FB"/>
    <w:rsid w:val="00414DB0"/>
    <w:rsid w:val="00416E0E"/>
    <w:rsid w:val="00437BE8"/>
    <w:rsid w:val="004504A6"/>
    <w:rsid w:val="004650D8"/>
    <w:rsid w:val="004802C5"/>
    <w:rsid w:val="00486BA9"/>
    <w:rsid w:val="004A30EE"/>
    <w:rsid w:val="004B1AC1"/>
    <w:rsid w:val="004C77B3"/>
    <w:rsid w:val="004E73DB"/>
    <w:rsid w:val="004E766E"/>
    <w:rsid w:val="00500B35"/>
    <w:rsid w:val="00563AF2"/>
    <w:rsid w:val="00567DAD"/>
    <w:rsid w:val="00574024"/>
    <w:rsid w:val="00597075"/>
    <w:rsid w:val="005A0D5F"/>
    <w:rsid w:val="005A1006"/>
    <w:rsid w:val="005C3B7E"/>
    <w:rsid w:val="005F48A9"/>
    <w:rsid w:val="00633205"/>
    <w:rsid w:val="00643CE0"/>
    <w:rsid w:val="00644BCB"/>
    <w:rsid w:val="006458BB"/>
    <w:rsid w:val="00646BA9"/>
    <w:rsid w:val="00671A58"/>
    <w:rsid w:val="00684E18"/>
    <w:rsid w:val="00692362"/>
    <w:rsid w:val="006B0CBD"/>
    <w:rsid w:val="006B5DA1"/>
    <w:rsid w:val="006B60B8"/>
    <w:rsid w:val="006E2B73"/>
    <w:rsid w:val="00716855"/>
    <w:rsid w:val="0075043D"/>
    <w:rsid w:val="00762FFC"/>
    <w:rsid w:val="00772CB6"/>
    <w:rsid w:val="00775C2D"/>
    <w:rsid w:val="007A5D23"/>
    <w:rsid w:val="007B0DBE"/>
    <w:rsid w:val="007D0370"/>
    <w:rsid w:val="007D2EEC"/>
    <w:rsid w:val="007F142E"/>
    <w:rsid w:val="007F50A8"/>
    <w:rsid w:val="00801465"/>
    <w:rsid w:val="00802E04"/>
    <w:rsid w:val="008042A7"/>
    <w:rsid w:val="00807827"/>
    <w:rsid w:val="008357A2"/>
    <w:rsid w:val="00861224"/>
    <w:rsid w:val="008634C3"/>
    <w:rsid w:val="00872684"/>
    <w:rsid w:val="00897BA4"/>
    <w:rsid w:val="008A1D03"/>
    <w:rsid w:val="008B33BA"/>
    <w:rsid w:val="008B46FB"/>
    <w:rsid w:val="008C508B"/>
    <w:rsid w:val="008D7326"/>
    <w:rsid w:val="008F300F"/>
    <w:rsid w:val="00914582"/>
    <w:rsid w:val="00930245"/>
    <w:rsid w:val="009306E2"/>
    <w:rsid w:val="00942594"/>
    <w:rsid w:val="00960DCB"/>
    <w:rsid w:val="009857CF"/>
    <w:rsid w:val="00995470"/>
    <w:rsid w:val="009A5FAC"/>
    <w:rsid w:val="009A6911"/>
    <w:rsid w:val="009B0D01"/>
    <w:rsid w:val="009B197B"/>
    <w:rsid w:val="009B5AE5"/>
    <w:rsid w:val="009B645C"/>
    <w:rsid w:val="009B7A13"/>
    <w:rsid w:val="009C4330"/>
    <w:rsid w:val="009C6B5D"/>
    <w:rsid w:val="009E47B0"/>
    <w:rsid w:val="00A064AD"/>
    <w:rsid w:val="00A17DBB"/>
    <w:rsid w:val="00A246E9"/>
    <w:rsid w:val="00A709B8"/>
    <w:rsid w:val="00A71149"/>
    <w:rsid w:val="00A82A6A"/>
    <w:rsid w:val="00A830A4"/>
    <w:rsid w:val="00A96C58"/>
    <w:rsid w:val="00AA2EC5"/>
    <w:rsid w:val="00AE0D2F"/>
    <w:rsid w:val="00B0489B"/>
    <w:rsid w:val="00B154FC"/>
    <w:rsid w:val="00B22CAD"/>
    <w:rsid w:val="00B23A0B"/>
    <w:rsid w:val="00B25855"/>
    <w:rsid w:val="00B33388"/>
    <w:rsid w:val="00B344A7"/>
    <w:rsid w:val="00B35FF1"/>
    <w:rsid w:val="00B52ED5"/>
    <w:rsid w:val="00B7216F"/>
    <w:rsid w:val="00B76F7C"/>
    <w:rsid w:val="00BB099A"/>
    <w:rsid w:val="00BB3489"/>
    <w:rsid w:val="00C030D1"/>
    <w:rsid w:val="00C2034B"/>
    <w:rsid w:val="00C90063"/>
    <w:rsid w:val="00CC700B"/>
    <w:rsid w:val="00CC7D37"/>
    <w:rsid w:val="00CE59E3"/>
    <w:rsid w:val="00CF753C"/>
    <w:rsid w:val="00CF7D2F"/>
    <w:rsid w:val="00D00490"/>
    <w:rsid w:val="00D101D9"/>
    <w:rsid w:val="00D33E26"/>
    <w:rsid w:val="00D356BA"/>
    <w:rsid w:val="00D545C1"/>
    <w:rsid w:val="00D7320B"/>
    <w:rsid w:val="00D91303"/>
    <w:rsid w:val="00DF01B3"/>
    <w:rsid w:val="00DF1277"/>
    <w:rsid w:val="00E03329"/>
    <w:rsid w:val="00E41B42"/>
    <w:rsid w:val="00E52026"/>
    <w:rsid w:val="00E82D55"/>
    <w:rsid w:val="00E95B83"/>
    <w:rsid w:val="00EA114A"/>
    <w:rsid w:val="00EF1CAA"/>
    <w:rsid w:val="00F11FA3"/>
    <w:rsid w:val="00F36763"/>
    <w:rsid w:val="00F65C3C"/>
    <w:rsid w:val="00F673D4"/>
    <w:rsid w:val="00F71A62"/>
    <w:rsid w:val="00F80AFC"/>
    <w:rsid w:val="00F81660"/>
    <w:rsid w:val="00F82045"/>
    <w:rsid w:val="00F83F43"/>
    <w:rsid w:val="00F85AE2"/>
    <w:rsid w:val="00F864BC"/>
    <w:rsid w:val="00FB458E"/>
    <w:rsid w:val="00FC3B19"/>
    <w:rsid w:val="00FC44FF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7A55B"/>
  <w15:chartTrackingRefBased/>
  <w15:docId w15:val="{DB5F5C4A-9FA0-43CD-9171-2C76FEAB8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C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CB6"/>
  </w:style>
  <w:style w:type="paragraph" w:styleId="Footer">
    <w:name w:val="footer"/>
    <w:basedOn w:val="Normal"/>
    <w:link w:val="FooterChar"/>
    <w:uiPriority w:val="99"/>
    <w:unhideWhenUsed/>
    <w:rsid w:val="00772C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CB6"/>
  </w:style>
  <w:style w:type="character" w:styleId="CommentReference">
    <w:name w:val="annotation reference"/>
    <w:basedOn w:val="DefaultParagraphFont"/>
    <w:uiPriority w:val="99"/>
    <w:semiHidden/>
    <w:unhideWhenUsed/>
    <w:rsid w:val="006332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32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2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2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32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20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65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D037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504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04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5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16AA6F019441E44AD95A48FEC52B782" ma:contentTypeVersion="17" ma:contentTypeDescription="Criar um novo documento." ma:contentTypeScope="" ma:versionID="dccd18ee56d2492ea240c7d964a76128">
  <xsd:schema xmlns:xsd="http://www.w3.org/2001/XMLSchema" xmlns:xs="http://www.w3.org/2001/XMLSchema" xmlns:p="http://schemas.microsoft.com/office/2006/metadata/properties" xmlns:ns2="0d0463e3-c0c8-4f1b-b9c1-25a61cf629a9" xmlns:ns3="3c902c99-4c24-4589-a71d-4f61aa4c513d" targetNamespace="http://schemas.microsoft.com/office/2006/metadata/properties" ma:root="true" ma:fieldsID="cf163b1c1b184363510e05c085802598" ns2:_="" ns3:_="">
    <xsd:import namespace="0d0463e3-c0c8-4f1b-b9c1-25a61cf629a9"/>
    <xsd:import namespace="3c902c99-4c24-4589-a71d-4f61aa4c51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463e3-c0c8-4f1b-b9c1-25a61cf62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m" ma:readOnly="false" ma:fieldId="{5cf76f15-5ced-4ddc-b409-7134ff3c332f}" ma:taxonomyMulti="true" ma:sspId="1374c586-51ca-419d-b13a-551147e708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02c99-4c24-4589-a71d-4f61aa4c5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d1219ce-2df3-4308-bda3-860dae31ec36}" ma:internalName="TaxCatchAll" ma:showField="CatchAllData" ma:web="3c902c99-4c24-4589-a71d-4f61aa4c51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902c99-4c24-4589-a71d-4f61aa4c513d" xsi:nil="true"/>
    <lcf76f155ced4ddcb4097134ff3c332f xmlns="0d0463e3-c0c8-4f1b-b9c1-25a61cf629a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E48874-C389-4C44-8587-841CC8B37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0463e3-c0c8-4f1b-b9c1-25a61cf629a9"/>
    <ds:schemaRef ds:uri="3c902c99-4c24-4589-a71d-4f61aa4c5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EA0703-C963-44F2-9A2B-A53166822888}">
  <ds:schemaRefs>
    <ds:schemaRef ds:uri="http://schemas.microsoft.com/office/2006/metadata/properties"/>
    <ds:schemaRef ds:uri="http://schemas.microsoft.com/office/infopath/2007/PartnerControls"/>
    <ds:schemaRef ds:uri="3c902c99-4c24-4589-a71d-4f61aa4c513d"/>
    <ds:schemaRef ds:uri="0d0463e3-c0c8-4f1b-b9c1-25a61cf629a9"/>
  </ds:schemaRefs>
</ds:datastoreItem>
</file>

<file path=customXml/itemProps3.xml><?xml version="1.0" encoding="utf-8"?>
<ds:datastoreItem xmlns:ds="http://schemas.openxmlformats.org/officeDocument/2006/customXml" ds:itemID="{CB9B36E6-3F3C-45EA-A923-2BEDACE7D5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304</Words>
  <Characters>1738</Characters>
  <Application>Microsoft Office Word</Application>
  <DocSecurity>4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Virgínia Carvalhais</dc:creator>
  <cp:keywords/>
  <dc:description/>
  <cp:lastModifiedBy>Antonieta Fernanda Da Silva Pereira</cp:lastModifiedBy>
  <cp:revision>29</cp:revision>
  <dcterms:created xsi:type="dcterms:W3CDTF">2023-04-28T02:17:00Z</dcterms:created>
  <dcterms:modified xsi:type="dcterms:W3CDTF">2023-05-08T22:36:00Z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0x010100B16AA6F019441E44AD95A48FEC52B782</vt:lpwstr>
  </property>
  <property fmtid="{D5CDD505-2E9C-101B-9397-08002B2CF9AE}" pid="3" name="MediaServiceImageTags">
    <vt:lpwstr/>
  </property>
</Properties>
</file>